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1A3F" w14:textId="1C2A3039" w:rsidR="00F17AFF" w:rsidRPr="005E43F5" w:rsidRDefault="00F17AFF" w:rsidP="00F17AFF">
      <w:pPr>
        <w:rPr>
          <w:rFonts w:ascii="Arial" w:hAnsi="Arial" w:cs="Arial"/>
        </w:rPr>
      </w:pPr>
      <w:r w:rsidRPr="006A0870">
        <w:rPr>
          <w:rFonts w:ascii="Arial" w:hAnsi="Arial" w:cs="Arial"/>
          <w:sz w:val="32"/>
          <w:szCs w:val="32"/>
        </w:rPr>
        <w:t>Subject</w:t>
      </w:r>
      <w:r w:rsidRPr="005E43F5">
        <w:rPr>
          <w:rFonts w:ascii="Arial" w:hAnsi="Arial" w:cs="Arial"/>
        </w:rPr>
        <w:t>:</w:t>
      </w:r>
      <w:r>
        <w:rPr>
          <w:rFonts w:ascii="Arial" w:hAnsi="Arial" w:cs="Arial"/>
        </w:rPr>
        <w:t xml:space="preserve"> </w:t>
      </w:r>
      <w:r w:rsidR="00545770">
        <w:rPr>
          <w:rFonts w:ascii="Arial" w:hAnsi="Arial" w:cs="Arial"/>
        </w:rPr>
        <w:t xml:space="preserve">GCSE </w:t>
      </w:r>
      <w:r>
        <w:rPr>
          <w:rFonts w:ascii="Arial" w:hAnsi="Arial" w:cs="Arial"/>
        </w:rPr>
        <w:t>Business Studies</w:t>
      </w:r>
      <w:bookmarkStart w:id="0" w:name="_GoBack"/>
      <w:bookmarkEnd w:id="0"/>
    </w:p>
    <w:p w14:paraId="78B2C6FD" w14:textId="77777777" w:rsidR="00F17AFF" w:rsidRDefault="00F17AFF" w:rsidP="00F17AFF">
      <w:pPr>
        <w:rPr>
          <w:rFonts w:ascii="Arial" w:hAnsi="Arial" w:cs="Arial"/>
        </w:rPr>
      </w:pPr>
      <w:r w:rsidRPr="008B1B40">
        <w:rPr>
          <w:rFonts w:ascii="Arial" w:hAnsi="Arial" w:cs="Arial"/>
          <w:color w:val="CC3399"/>
        </w:rPr>
        <w:t>Intent</w:t>
      </w:r>
      <w:r w:rsidRPr="008B1B40">
        <w:rPr>
          <w:rFonts w:ascii="Arial" w:hAnsi="Arial" w:cs="Arial"/>
        </w:rPr>
        <w:t xml:space="preserve">: </w:t>
      </w:r>
    </w:p>
    <w:p w14:paraId="7D88CB85" w14:textId="77777777" w:rsidR="00F17AFF" w:rsidRPr="00E918F7" w:rsidRDefault="00F17AFF" w:rsidP="00F17AFF">
      <w:pPr>
        <w:rPr>
          <w:rFonts w:ascii="Arial" w:hAnsi="Arial" w:cs="Arial"/>
        </w:rPr>
      </w:pPr>
      <w:r w:rsidRPr="00E918F7">
        <w:rPr>
          <w:rFonts w:ascii="Arial" w:hAnsi="Arial" w:cs="Arial"/>
          <w:color w:val="000000"/>
          <w:shd w:val="clear" w:color="auto" w:fill="FFFFFF"/>
        </w:rPr>
        <w:t>Inspiring and supporting young people to make positive choices about the future.” Our curriculum builds towards this end point. The curriculum is designed with the end goal being able to get a GCSE Business Studies by being able to understand, evaluate and analyse business concepts, increasing the cultural capital of pupils and their confidence when operating in the world of work business and finance. Pupils will have gained core skills that they can use for the future life and a wider understanding of the world of work and the opportunities within it. </w:t>
      </w:r>
    </w:p>
    <w:p w14:paraId="03F4B803" w14:textId="77777777" w:rsidR="00F17AFF" w:rsidRPr="00CE0C57" w:rsidRDefault="00F17AFF" w:rsidP="00F17AFF">
      <w:r w:rsidRPr="008B1B40">
        <w:rPr>
          <w:rFonts w:ascii="Arial" w:hAnsi="Arial" w:cs="Arial"/>
        </w:rPr>
        <w:t>This map follows the National Curriculum expectations.  This document demonstrates how we logically and sequentially build knowledge and skills</w:t>
      </w:r>
      <w:r>
        <w:rPr>
          <w:rFonts w:ascii="Arial" w:hAnsi="Arial" w:cs="Arial"/>
        </w:rPr>
        <w:t xml:space="preserve"> of the Business Studies GCSE Curriculum. The OCR syllabus translates to a rich and engaging curriculum that helps students by studying topics such spotting business opportunities, marketing, operations management, human resources and finances. </w:t>
      </w:r>
      <w:r w:rsidRPr="002B4DDF">
        <w:rPr>
          <w:rFonts w:ascii="Arial" w:hAnsi="Arial" w:cs="Arial"/>
        </w:rPr>
        <w:t>The curriculum gives Insight &amp; understanding of economic and global influences</w:t>
      </w:r>
      <w:r>
        <w:rPr>
          <w:rFonts w:ascii="Arial" w:hAnsi="Arial" w:cs="Arial"/>
        </w:rPr>
        <w:t>. The intent is also to impart core knowledge/ skills/ attitudes to young people such as decision making, leadership skills, business strategy, communication, negotiation and persuasiveness which are all key for whatever industry they decide to study further at college or university.</w:t>
      </w:r>
    </w:p>
    <w:p w14:paraId="5E4406F5" w14:textId="77777777" w:rsidR="00F17AFF" w:rsidRDefault="00F17AFF" w:rsidP="00F17AFF">
      <w:pPr>
        <w:rPr>
          <w:rFonts w:ascii="Arial" w:hAnsi="Arial" w:cs="Arial"/>
          <w:color w:val="00B050"/>
        </w:rPr>
      </w:pPr>
    </w:p>
    <w:p w14:paraId="72CBC3DC" w14:textId="77777777" w:rsidR="00F17AFF" w:rsidRDefault="00F17AFF" w:rsidP="00F17AFF">
      <w:pPr>
        <w:rPr>
          <w:rFonts w:ascii="Arial" w:hAnsi="Arial" w:cs="Arial"/>
        </w:rPr>
      </w:pPr>
      <w:r w:rsidRPr="008B1B40">
        <w:rPr>
          <w:rFonts w:ascii="Arial" w:hAnsi="Arial" w:cs="Arial"/>
          <w:color w:val="00B050"/>
        </w:rPr>
        <w:t>Implementation</w:t>
      </w:r>
      <w:r w:rsidRPr="008B1B40">
        <w:rPr>
          <w:rFonts w:ascii="Arial" w:hAnsi="Arial" w:cs="Arial"/>
        </w:rPr>
        <w:t xml:space="preserve">: </w:t>
      </w:r>
    </w:p>
    <w:p w14:paraId="0E25CD7B" w14:textId="77777777" w:rsidR="00F17AFF" w:rsidRDefault="00F17AFF" w:rsidP="00F17AFF">
      <w:pPr>
        <w:rPr>
          <w:rFonts w:ascii="Arial" w:hAnsi="Arial" w:cs="Arial"/>
        </w:rPr>
      </w:pPr>
      <w:r>
        <w:rPr>
          <w:rFonts w:ascii="Arial" w:hAnsi="Arial" w:cs="Arial"/>
        </w:rPr>
        <w:t xml:space="preserve">Implementation at Haybrook College is student centred by using dynamic teaching and learning strategies, metacognition strategies as well as blended learning strategies. GCSE Business is an exciting, relevant and useful course which equips young people with the knowledge needed to compete in different career paths. </w:t>
      </w:r>
    </w:p>
    <w:p w14:paraId="5B489337" w14:textId="77777777" w:rsidR="00F17AFF" w:rsidRDefault="00F17AFF" w:rsidP="00F17AFF">
      <w:pPr>
        <w:rPr>
          <w:rFonts w:ascii="Arial" w:hAnsi="Arial" w:cs="Arial"/>
        </w:rPr>
      </w:pPr>
      <w:r>
        <w:rPr>
          <w:rFonts w:ascii="Arial" w:hAnsi="Arial" w:cs="Arial"/>
        </w:rPr>
        <w:t xml:space="preserve">Lessons include discussions where there </w:t>
      </w:r>
      <w:proofErr w:type="gramStart"/>
      <w:r>
        <w:rPr>
          <w:rFonts w:ascii="Arial" w:hAnsi="Arial" w:cs="Arial"/>
        </w:rPr>
        <w:t>is</w:t>
      </w:r>
      <w:proofErr w:type="gramEnd"/>
      <w:r>
        <w:rPr>
          <w:rFonts w:ascii="Arial" w:hAnsi="Arial" w:cs="Arial"/>
        </w:rPr>
        <w:t xml:space="preserve"> targeted questions used to clear misconceptions as well as check understanding. We use a variety of assessment tools to check understanding by asking students to explain something, asks questions and make connections, recreate rather than reproduce information by justifying their thinking by evaluation and analysing information.</w:t>
      </w:r>
    </w:p>
    <w:p w14:paraId="0A449347" w14:textId="77777777" w:rsidR="00F17AFF" w:rsidRPr="00267712" w:rsidRDefault="00F17AFF" w:rsidP="00F17AFF">
      <w:pPr>
        <w:rPr>
          <w:rFonts w:ascii="Arial" w:hAnsi="Arial" w:cs="Arial"/>
        </w:rPr>
      </w:pPr>
      <w:r w:rsidRPr="00267712">
        <w:rPr>
          <w:rFonts w:ascii="Arial" w:hAnsi="Arial" w:cs="Arial"/>
        </w:rPr>
        <w:t>Lesson resources and presentations are kept engaging so that learners may grasp key knowledge they need for their subjects/exams (in different ways)</w:t>
      </w:r>
      <w:r>
        <w:rPr>
          <w:rFonts w:ascii="Arial" w:hAnsi="Arial" w:cs="Arial"/>
        </w:rPr>
        <w:t xml:space="preserve">. </w:t>
      </w:r>
      <w:r w:rsidRPr="00267712">
        <w:rPr>
          <w:rFonts w:ascii="Arial" w:hAnsi="Arial" w:cs="Arial"/>
        </w:rPr>
        <w:t>Students are able use, link, apply and adapt their knowledge in different ways</w:t>
      </w:r>
      <w:r>
        <w:rPr>
          <w:rFonts w:ascii="Arial" w:hAnsi="Arial" w:cs="Arial"/>
        </w:rPr>
        <w:t>. Teaching is often focused on clear explanations, guided practices and by providing engaging hooks students are able to build knowledge such as key business words. Learning is broken down into manageable chunks and scaffolded through supporting learners with topic mats, help sheets and sentence starters.</w:t>
      </w:r>
    </w:p>
    <w:p w14:paraId="03D2CCA9" w14:textId="77777777" w:rsidR="00F17AFF" w:rsidRPr="008B1B40" w:rsidRDefault="00F17AFF" w:rsidP="00F17AFF">
      <w:pPr>
        <w:rPr>
          <w:rFonts w:ascii="Arial" w:hAnsi="Arial" w:cs="Arial"/>
        </w:rPr>
      </w:pPr>
      <w:r w:rsidRPr="008B1B40">
        <w:rPr>
          <w:rFonts w:ascii="Arial" w:hAnsi="Arial" w:cs="Arial"/>
        </w:rPr>
        <w:t>Th</w:t>
      </w:r>
      <w:r>
        <w:rPr>
          <w:rFonts w:ascii="Arial" w:hAnsi="Arial" w:cs="Arial"/>
        </w:rPr>
        <w:t xml:space="preserve">is </w:t>
      </w:r>
      <w:proofErr w:type="gramStart"/>
      <w:r>
        <w:rPr>
          <w:rFonts w:ascii="Arial" w:hAnsi="Arial" w:cs="Arial"/>
        </w:rPr>
        <w:t>two year</w:t>
      </w:r>
      <w:proofErr w:type="gramEnd"/>
      <w:r>
        <w:rPr>
          <w:rFonts w:ascii="Arial" w:hAnsi="Arial" w:cs="Arial"/>
        </w:rPr>
        <w:t xml:space="preserve"> </w:t>
      </w:r>
      <w:r w:rsidRPr="008B1B40">
        <w:rPr>
          <w:rFonts w:ascii="Arial" w:hAnsi="Arial" w:cs="Arial"/>
        </w:rPr>
        <w:t>curriculum is designed to ensure key concepts are revisited to aid transfer to long-term memory and to sequentially increase the challenge and complexity of the learning.</w:t>
      </w:r>
      <w:r>
        <w:rPr>
          <w:rFonts w:ascii="Arial" w:hAnsi="Arial" w:cs="Arial"/>
        </w:rPr>
        <w:t xml:space="preserve"> </w:t>
      </w:r>
      <w:r w:rsidRPr="008B1B40">
        <w:rPr>
          <w:rFonts w:ascii="Arial" w:hAnsi="Arial" w:cs="Arial"/>
        </w:rPr>
        <w:t xml:space="preserve">However, it must be recognised that students join Haybrook at different points throughout their secondary career. Our teachers will tailor this document to meet individual needs, and to address any gaps in key skills and knowledge. </w:t>
      </w:r>
    </w:p>
    <w:p w14:paraId="490215E8" w14:textId="77777777" w:rsidR="00F17AFF" w:rsidRPr="008B1B40" w:rsidRDefault="00F17AFF" w:rsidP="00F17AFF">
      <w:pPr>
        <w:rPr>
          <w:rFonts w:ascii="Arial" w:hAnsi="Arial" w:cs="Arial"/>
        </w:rPr>
      </w:pPr>
    </w:p>
    <w:p w14:paraId="700F4D0E" w14:textId="77777777" w:rsidR="00F17AFF" w:rsidRPr="008B1B40" w:rsidRDefault="00F17AFF" w:rsidP="00F17AFF">
      <w:pPr>
        <w:rPr>
          <w:rFonts w:ascii="Arial" w:hAnsi="Arial" w:cs="Arial"/>
        </w:rPr>
      </w:pPr>
      <w:r w:rsidRPr="008B1B40">
        <w:rPr>
          <w:rFonts w:ascii="Arial" w:hAnsi="Arial" w:cs="Arial"/>
        </w:rPr>
        <w:t>Our ongoing assessments check student understanding and individual’s ability to recall and apply these skills and knowledge in different contexts.</w:t>
      </w:r>
      <w:r>
        <w:rPr>
          <w:rFonts w:ascii="Arial" w:hAnsi="Arial" w:cs="Arial"/>
        </w:rPr>
        <w:t xml:space="preserve"> </w:t>
      </w:r>
    </w:p>
    <w:p w14:paraId="160C01E2" w14:textId="77777777" w:rsidR="00F17AFF" w:rsidRDefault="00F17AFF" w:rsidP="00F17AFF">
      <w:pPr>
        <w:rPr>
          <w:rFonts w:ascii="Arial" w:hAnsi="Arial" w:cs="Arial"/>
          <w:color w:val="ED7D31" w:themeColor="accent2"/>
        </w:rPr>
      </w:pPr>
    </w:p>
    <w:p w14:paraId="65B0EEE0" w14:textId="77777777" w:rsidR="00F17AFF" w:rsidRPr="008B1B40" w:rsidRDefault="00F17AFF" w:rsidP="00F17AFF">
      <w:pPr>
        <w:rPr>
          <w:rFonts w:ascii="Arial" w:hAnsi="Arial" w:cs="Arial"/>
        </w:rPr>
      </w:pPr>
      <w:r w:rsidRPr="008B1B40">
        <w:rPr>
          <w:rFonts w:ascii="Arial" w:hAnsi="Arial" w:cs="Arial"/>
          <w:color w:val="ED7D31" w:themeColor="accent2"/>
        </w:rPr>
        <w:t>Impact</w:t>
      </w:r>
      <w:r w:rsidRPr="008B1B40">
        <w:rPr>
          <w:rFonts w:ascii="Arial" w:hAnsi="Arial" w:cs="Arial"/>
        </w:rPr>
        <w:t>:</w:t>
      </w:r>
    </w:p>
    <w:p w14:paraId="4FC8F4EB" w14:textId="77777777" w:rsidR="00F17AFF" w:rsidRPr="002B4DDF" w:rsidRDefault="00F17AFF" w:rsidP="00F17AFF">
      <w:pPr>
        <w:rPr>
          <w:rFonts w:ascii="Arial" w:hAnsi="Arial" w:cs="Arial"/>
          <w:color w:val="1F1F1F"/>
        </w:rPr>
      </w:pPr>
      <w:r w:rsidRPr="008B1B40">
        <w:rPr>
          <w:rFonts w:ascii="Arial" w:hAnsi="Arial" w:cs="Arial"/>
        </w:rPr>
        <w:t xml:space="preserve">Everything we undertake at Haybrook for our students is linked to our vision: </w:t>
      </w:r>
      <w:r w:rsidRPr="008B1B40">
        <w:rPr>
          <w:rFonts w:ascii="Arial" w:hAnsi="Arial" w:cs="Arial"/>
          <w:color w:val="1F1F1F"/>
        </w:rPr>
        <w:t>“Inspiring and supporting young people to make positive choices about the future.” </w:t>
      </w:r>
      <w:r w:rsidRPr="008B1B40">
        <w:rPr>
          <w:rFonts w:ascii="Arial" w:hAnsi="Arial" w:cs="Arial"/>
        </w:rPr>
        <w:t xml:space="preserve">Our </w:t>
      </w:r>
      <w:r>
        <w:rPr>
          <w:rFonts w:ascii="Arial" w:hAnsi="Arial" w:cs="Arial"/>
        </w:rPr>
        <w:t xml:space="preserve">curriculum </w:t>
      </w:r>
      <w:r w:rsidRPr="008B1B40">
        <w:rPr>
          <w:rFonts w:ascii="Arial" w:hAnsi="Arial" w:cs="Arial"/>
        </w:rPr>
        <w:t xml:space="preserve">builds towards this end point. </w:t>
      </w:r>
      <w:r>
        <w:rPr>
          <w:rFonts w:ascii="Arial" w:hAnsi="Arial" w:cs="Arial"/>
        </w:rPr>
        <w:t xml:space="preserve"> The curriculum is designed with the end goal being able to get a GCSE Business Studies by being able to understand, evaluate and analyse business concepts.</w:t>
      </w:r>
    </w:p>
    <w:p w14:paraId="3EAB5ECF" w14:textId="77777777" w:rsidR="006E1B73" w:rsidRDefault="006E1B73"/>
    <w:sectPr w:rsidR="006E1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80"/>
    <w:rsid w:val="00545770"/>
    <w:rsid w:val="00605980"/>
    <w:rsid w:val="006E1B73"/>
    <w:rsid w:val="00C74F8D"/>
    <w:rsid w:val="00F1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3C0D"/>
  <w15:chartTrackingRefBased/>
  <w15:docId w15:val="{9C92D14E-8B16-491A-AE29-6C6C4002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Gilani</dc:creator>
  <cp:keywords/>
  <dc:description/>
  <cp:lastModifiedBy>Zain Gilani</cp:lastModifiedBy>
  <cp:revision>3</cp:revision>
  <dcterms:created xsi:type="dcterms:W3CDTF">2022-11-07T11:56:00Z</dcterms:created>
  <dcterms:modified xsi:type="dcterms:W3CDTF">2024-01-08T15:46:00Z</dcterms:modified>
</cp:coreProperties>
</file>